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3F" w:rsidRDefault="003A713F" w:rsidP="003A713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A713F" w:rsidRPr="00365D21" w:rsidRDefault="003A713F" w:rsidP="003A713F">
      <w:pPr>
        <w:rPr>
          <w:lang w:val="en-US"/>
        </w:rPr>
      </w:pPr>
    </w:p>
    <w:p w:rsidR="003A713F" w:rsidRDefault="003A713F" w:rsidP="003A713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A713F" w:rsidRPr="00F40427" w:rsidRDefault="003A713F" w:rsidP="003A713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40427">
        <w:rPr>
          <w:b/>
          <w:szCs w:val="24"/>
        </w:rPr>
        <w:t xml:space="preserve">РЕМОНТ НА СЪЩЕСТВУВАЩИ СГРАДИ – ПТИЦЕФЕРМИ И МОДЕРНИЗАЦИЯ НА ТЕХНОЛОГИЧНО ОБОРУДВАНЕ в ПИ </w:t>
      </w:r>
      <w:r>
        <w:rPr>
          <w:b/>
          <w:szCs w:val="24"/>
        </w:rPr>
        <w:t>107037</w:t>
      </w:r>
      <w:r w:rsidRPr="00F40427">
        <w:rPr>
          <w:b/>
          <w:szCs w:val="24"/>
        </w:rPr>
        <w:t>, с.Петко Славейков, Община Севлиево</w:t>
      </w:r>
    </w:p>
    <w:p w:rsidR="003A713F" w:rsidRDefault="003A713F" w:rsidP="003A71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„ЕКСПО-ХК“ ЕООД</w:t>
      </w:r>
    </w:p>
    <w:p w:rsidR="003A713F" w:rsidRDefault="003A713F" w:rsidP="003A7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A713F" w:rsidRPr="00736E0A" w:rsidRDefault="003A713F" w:rsidP="003A7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3F"/>
    <w:rsid w:val="003A713F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3F"/>
  </w:style>
  <w:style w:type="paragraph" w:styleId="1">
    <w:name w:val="heading 1"/>
    <w:basedOn w:val="a"/>
    <w:next w:val="a"/>
    <w:link w:val="10"/>
    <w:qFormat/>
    <w:rsid w:val="003A71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A713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3F"/>
  </w:style>
  <w:style w:type="paragraph" w:styleId="1">
    <w:name w:val="heading 1"/>
    <w:basedOn w:val="a"/>
    <w:next w:val="a"/>
    <w:link w:val="10"/>
    <w:qFormat/>
    <w:rsid w:val="003A71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A71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2017-08-28T09:25:00Z</dcterms:created>
  <dcterms:modified xsi:type="dcterms:W3CDTF">2017-08-28T09:25:00Z</dcterms:modified>
</cp:coreProperties>
</file>